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52CF" w14:textId="77777777" w:rsidR="00230BA1" w:rsidRPr="00EA7C1F" w:rsidRDefault="00230BA1" w:rsidP="00230BA1">
      <w:pPr>
        <w:spacing w:after="300" w:line="259" w:lineRule="auto"/>
        <w:ind w:left="168" w:hanging="10"/>
        <w:jc w:val="left"/>
      </w:pPr>
      <w:r w:rsidRPr="00EA7C1F">
        <w:rPr>
          <w:sz w:val="26"/>
        </w:rPr>
        <w:t>73.53 RECORDS.</w:t>
      </w:r>
    </w:p>
    <w:p w14:paraId="332D7710" w14:textId="77777777" w:rsidR="00230BA1" w:rsidRPr="00EA7C1F" w:rsidRDefault="00230BA1" w:rsidP="00230BA1">
      <w:pPr>
        <w:numPr>
          <w:ilvl w:val="0"/>
          <w:numId w:val="1"/>
        </w:numPr>
        <w:spacing w:after="323"/>
        <w:ind w:right="108"/>
      </w:pPr>
      <w:r w:rsidRPr="00EA7C1F">
        <w:rPr>
          <w:noProof/>
        </w:rPr>
        <w:drawing>
          <wp:anchor distT="0" distB="0" distL="114300" distR="114300" simplePos="0" relativeHeight="251659264" behindDoc="0" locked="0" layoutInCell="1" allowOverlap="0" wp14:anchorId="18D2F27C" wp14:editId="6FAD4C72">
            <wp:simplePos x="0" y="0"/>
            <wp:positionH relativeFrom="page">
              <wp:posOffset>365760</wp:posOffset>
            </wp:positionH>
            <wp:positionV relativeFrom="page">
              <wp:posOffset>5093208</wp:posOffset>
            </wp:positionV>
            <wp:extent cx="13716" cy="4572"/>
            <wp:effectExtent l="0" t="0" r="0" b="0"/>
            <wp:wrapSquare wrapText="bothSides"/>
            <wp:docPr id="37910" name="Picture 37910"/>
            <wp:cNvGraphicFramePr/>
            <a:graphic xmlns:a="http://schemas.openxmlformats.org/drawingml/2006/main">
              <a:graphicData uri="http://schemas.openxmlformats.org/drawingml/2006/picture">
                <pic:pic xmlns:pic="http://schemas.openxmlformats.org/drawingml/2006/picture">
                  <pic:nvPicPr>
                    <pic:cNvPr id="37910" name="Picture 37910"/>
                    <pic:cNvPicPr/>
                  </pic:nvPicPr>
                  <pic:blipFill>
                    <a:blip r:embed="rId5"/>
                    <a:stretch>
                      <a:fillRect/>
                    </a:stretch>
                  </pic:blipFill>
                  <pic:spPr>
                    <a:xfrm>
                      <a:off x="0" y="0"/>
                      <a:ext cx="13716" cy="4572"/>
                    </a:xfrm>
                    <a:prstGeom prst="rect">
                      <a:avLst/>
                    </a:prstGeom>
                  </pic:spPr>
                </pic:pic>
              </a:graphicData>
            </a:graphic>
          </wp:anchor>
        </w:drawing>
      </w:r>
      <w:r w:rsidRPr="00EA7C1F">
        <w:rPr>
          <w:noProof/>
        </w:rPr>
        <w:drawing>
          <wp:anchor distT="0" distB="0" distL="114300" distR="114300" simplePos="0" relativeHeight="251660288" behindDoc="0" locked="0" layoutInCell="1" allowOverlap="0" wp14:anchorId="665AA39A" wp14:editId="3E434441">
            <wp:simplePos x="0" y="0"/>
            <wp:positionH relativeFrom="page">
              <wp:posOffset>393192</wp:posOffset>
            </wp:positionH>
            <wp:positionV relativeFrom="page">
              <wp:posOffset>8531352</wp:posOffset>
            </wp:positionV>
            <wp:extent cx="4572" cy="9144"/>
            <wp:effectExtent l="0" t="0" r="0" b="0"/>
            <wp:wrapSquare wrapText="bothSides"/>
            <wp:docPr id="37911" name="Picture 37911"/>
            <wp:cNvGraphicFramePr/>
            <a:graphic xmlns:a="http://schemas.openxmlformats.org/drawingml/2006/main">
              <a:graphicData uri="http://schemas.openxmlformats.org/drawingml/2006/picture">
                <pic:pic xmlns:pic="http://schemas.openxmlformats.org/drawingml/2006/picture">
                  <pic:nvPicPr>
                    <pic:cNvPr id="37911" name="Picture 37911"/>
                    <pic:cNvPicPr/>
                  </pic:nvPicPr>
                  <pic:blipFill>
                    <a:blip r:embed="rId6"/>
                    <a:stretch>
                      <a:fillRect/>
                    </a:stretch>
                  </pic:blipFill>
                  <pic:spPr>
                    <a:xfrm>
                      <a:off x="0" y="0"/>
                      <a:ext cx="4572" cy="9144"/>
                    </a:xfrm>
                    <a:prstGeom prst="rect">
                      <a:avLst/>
                    </a:prstGeom>
                  </pic:spPr>
                </pic:pic>
              </a:graphicData>
            </a:graphic>
          </wp:anchor>
        </w:drawing>
      </w:r>
      <w:r w:rsidRPr="00EA7C1F">
        <w:t>The Parking Violations Bureau shall keep a record of all violators, showing the name, the time and the date of violations, disposition, and penalty and fees collected. All penalties and damages collected by the Bureau shall be deposited with the Municipal Treasurer to the credit of the General Fund.</w:t>
      </w:r>
    </w:p>
    <w:p w14:paraId="723D6C90" w14:textId="77777777" w:rsidR="00230BA1" w:rsidRPr="00EA7C1F" w:rsidRDefault="00230BA1" w:rsidP="00230BA1">
      <w:pPr>
        <w:numPr>
          <w:ilvl w:val="0"/>
          <w:numId w:val="1"/>
        </w:numPr>
        <w:spacing w:after="316"/>
        <w:ind w:right="108"/>
      </w:pPr>
      <w:r w:rsidRPr="00EA7C1F">
        <w:t>A form of waiver of appearance and plea may be required to be signed and deposited with the penalty and fees collected from each violator.</w:t>
      </w:r>
    </w:p>
    <w:p w14:paraId="397AC2A7" w14:textId="77777777" w:rsidR="00230BA1" w:rsidRPr="00EA7C1F" w:rsidRDefault="00230BA1" w:rsidP="00230BA1">
      <w:pPr>
        <w:numPr>
          <w:ilvl w:val="0"/>
          <w:numId w:val="1"/>
        </w:numPr>
        <w:ind w:right="108"/>
      </w:pPr>
      <w:r w:rsidRPr="00EA7C1F">
        <w:t>If it appears from the records of the Parking Violations Bureau that any person shall have received two parking violation tickets within a period of six months, then the Parking Violations Bureau shall have no further jurisdiction, and the additional parking violations shall constitute an offense as provided by the provisions of this code, and an appropriate complaint shall be filed therefor with the County Court.</w:t>
      </w:r>
    </w:p>
    <w:p w14:paraId="358A61B3" w14:textId="77777777" w:rsidR="00230BA1" w:rsidRPr="00EA7C1F" w:rsidRDefault="00230BA1" w:rsidP="00230BA1">
      <w:pPr>
        <w:spacing w:after="886" w:line="265" w:lineRule="auto"/>
        <w:ind w:left="125" w:hanging="10"/>
        <w:jc w:val="left"/>
      </w:pPr>
      <w:r w:rsidRPr="00EA7C1F">
        <w:rPr>
          <w:rFonts w:eastAsia="Courier New"/>
          <w:sz w:val="20"/>
        </w:rPr>
        <w:t>(1999 code, 5-431)</w:t>
      </w:r>
    </w:p>
    <w:p w14:paraId="36766A89" w14:textId="77777777" w:rsidR="00230BA1" w:rsidRDefault="00230BA1"/>
    <w:sectPr w:rsidR="00230B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55D08"/>
    <w:multiLevelType w:val="hybridMultilevel"/>
    <w:tmpl w:val="6EA06E1A"/>
    <w:lvl w:ilvl="0" w:tplc="6DBC523E">
      <w:start w:val="1"/>
      <w:numFmt w:val="upperLetter"/>
      <w:lvlText w:val="(%1)"/>
      <w:lvlJc w:val="left"/>
      <w:pPr>
        <w:ind w:left="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C4178">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88E610">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0A3438">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8C68FE">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9CF4E4">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223B62">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B25F06">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DC6842">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7729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A1"/>
    <w:rsid w:val="00230BA1"/>
    <w:rsid w:val="0092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A314C"/>
  <w15:chartTrackingRefBased/>
  <w15:docId w15:val="{DD10F61E-A2C9-4292-A89C-86450F3A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BA1"/>
    <w:pPr>
      <w:spacing w:after="17" w:line="247" w:lineRule="auto"/>
      <w:ind w:left="97"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230B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B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B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B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B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B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B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B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B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B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BA1"/>
    <w:rPr>
      <w:rFonts w:eastAsiaTheme="majorEastAsia" w:cstheme="majorBidi"/>
      <w:color w:val="272727" w:themeColor="text1" w:themeTint="D8"/>
    </w:rPr>
  </w:style>
  <w:style w:type="paragraph" w:styleId="Title">
    <w:name w:val="Title"/>
    <w:basedOn w:val="Normal"/>
    <w:next w:val="Normal"/>
    <w:link w:val="TitleChar"/>
    <w:uiPriority w:val="10"/>
    <w:qFormat/>
    <w:rsid w:val="00230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B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B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BA1"/>
    <w:pPr>
      <w:spacing w:before="160"/>
      <w:jc w:val="center"/>
    </w:pPr>
    <w:rPr>
      <w:i/>
      <w:iCs/>
      <w:color w:val="404040" w:themeColor="text1" w:themeTint="BF"/>
    </w:rPr>
  </w:style>
  <w:style w:type="character" w:customStyle="1" w:styleId="QuoteChar">
    <w:name w:val="Quote Char"/>
    <w:basedOn w:val="DefaultParagraphFont"/>
    <w:link w:val="Quote"/>
    <w:uiPriority w:val="29"/>
    <w:rsid w:val="00230BA1"/>
    <w:rPr>
      <w:i/>
      <w:iCs/>
      <w:color w:val="404040" w:themeColor="text1" w:themeTint="BF"/>
    </w:rPr>
  </w:style>
  <w:style w:type="paragraph" w:styleId="ListParagraph">
    <w:name w:val="List Paragraph"/>
    <w:basedOn w:val="Normal"/>
    <w:uiPriority w:val="34"/>
    <w:qFormat/>
    <w:rsid w:val="00230BA1"/>
    <w:pPr>
      <w:ind w:left="720"/>
      <w:contextualSpacing/>
    </w:pPr>
  </w:style>
  <w:style w:type="character" w:styleId="IntenseEmphasis">
    <w:name w:val="Intense Emphasis"/>
    <w:basedOn w:val="DefaultParagraphFont"/>
    <w:uiPriority w:val="21"/>
    <w:qFormat/>
    <w:rsid w:val="00230BA1"/>
    <w:rPr>
      <w:i/>
      <w:iCs/>
      <w:color w:val="0F4761" w:themeColor="accent1" w:themeShade="BF"/>
    </w:rPr>
  </w:style>
  <w:style w:type="paragraph" w:styleId="IntenseQuote">
    <w:name w:val="Intense Quote"/>
    <w:basedOn w:val="Normal"/>
    <w:next w:val="Normal"/>
    <w:link w:val="IntenseQuoteChar"/>
    <w:uiPriority w:val="30"/>
    <w:qFormat/>
    <w:rsid w:val="00230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BA1"/>
    <w:rPr>
      <w:i/>
      <w:iCs/>
      <w:color w:val="0F4761" w:themeColor="accent1" w:themeShade="BF"/>
    </w:rPr>
  </w:style>
  <w:style w:type="character" w:styleId="IntenseReference">
    <w:name w:val="Intense Reference"/>
    <w:basedOn w:val="DefaultParagraphFont"/>
    <w:uiPriority w:val="32"/>
    <w:qFormat/>
    <w:rsid w:val="00230B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2026-07-10T21:03:00Z</dcterms:created>
  <dcterms:modified xsi:type="dcterms:W3CDTF">2026-07-10T21:04:00Z</dcterms:modified>
</cp:coreProperties>
</file>